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AB85A" w14:textId="77777777" w:rsidR="00DD44E2" w:rsidRPr="002C6834" w:rsidRDefault="00FE0593">
      <w:pPr>
        <w:spacing w:after="76"/>
        <w:ind w:left="0" w:firstLine="0"/>
        <w:rPr>
          <w:lang w:val="es-ES"/>
        </w:rPr>
      </w:pPr>
      <w:r w:rsidRPr="002C6834">
        <w:rPr>
          <w:rFonts w:ascii="Arial" w:eastAsia="Arial" w:hAnsi="Arial" w:cs="Arial"/>
          <w:color w:val="4BACC6"/>
          <w:sz w:val="39"/>
          <w:lang w:val="es-ES"/>
        </w:rPr>
        <w:t xml:space="preserve"> </w:t>
      </w:r>
    </w:p>
    <w:p w14:paraId="3B9F29AA" w14:textId="77777777" w:rsidR="00DD44E2" w:rsidRPr="002C6834" w:rsidRDefault="00FE0593">
      <w:pPr>
        <w:spacing w:after="76"/>
        <w:ind w:left="0" w:firstLine="0"/>
        <w:rPr>
          <w:lang w:val="es-ES"/>
        </w:rPr>
      </w:pPr>
      <w:r w:rsidRPr="002C6834">
        <w:rPr>
          <w:rFonts w:ascii="Arial" w:eastAsia="Arial" w:hAnsi="Arial" w:cs="Arial"/>
          <w:color w:val="4BACC6"/>
          <w:sz w:val="39"/>
          <w:lang w:val="es-ES"/>
        </w:rPr>
        <w:t xml:space="preserve"> </w:t>
      </w:r>
    </w:p>
    <w:p w14:paraId="640E37D8" w14:textId="77777777" w:rsidR="00DD44E2" w:rsidRPr="002C6834" w:rsidRDefault="00FE0593">
      <w:pPr>
        <w:spacing w:after="141"/>
        <w:ind w:left="0" w:firstLine="0"/>
        <w:rPr>
          <w:lang w:val="es-ES"/>
        </w:rPr>
      </w:pPr>
      <w:r w:rsidRPr="002C6834">
        <w:rPr>
          <w:rFonts w:ascii="Arial" w:eastAsia="Arial" w:hAnsi="Arial" w:cs="Arial"/>
          <w:color w:val="4BACC6"/>
          <w:sz w:val="39"/>
          <w:lang w:val="es-ES"/>
        </w:rPr>
        <w:t xml:space="preserve"> </w:t>
      </w:r>
    </w:p>
    <w:p w14:paraId="1081588D" w14:textId="77777777" w:rsidR="00DD44E2" w:rsidRPr="002C6834" w:rsidRDefault="00FE0593">
      <w:pPr>
        <w:spacing w:after="62"/>
        <w:ind w:left="0" w:firstLine="0"/>
        <w:rPr>
          <w:lang w:val="es-ES"/>
        </w:rPr>
      </w:pPr>
      <w:r w:rsidRPr="002C6834">
        <w:rPr>
          <w:rFonts w:ascii="Arial" w:eastAsia="Arial" w:hAnsi="Arial" w:cs="Arial"/>
          <w:color w:val="4BACC6"/>
          <w:sz w:val="39"/>
          <w:lang w:val="es-ES"/>
        </w:rPr>
        <w:t xml:space="preserve">BOLOGNA HEALTH JOBS </w:t>
      </w:r>
    </w:p>
    <w:p w14:paraId="4D2ECF18" w14:textId="77777777" w:rsidR="00DD44E2" w:rsidRPr="002C6834" w:rsidRDefault="00FE0593">
      <w:pPr>
        <w:spacing w:after="0"/>
        <w:ind w:left="-1" w:right="4485" w:firstLine="0"/>
        <w:jc w:val="center"/>
        <w:rPr>
          <w:lang w:val="es-ES"/>
        </w:rPr>
      </w:pPr>
      <w:r>
        <w:rPr>
          <w:noProof/>
        </w:rPr>
        <w:drawing>
          <wp:inline distT="0" distB="0" distL="0" distR="0" wp14:anchorId="10C3F385" wp14:editId="4861F694">
            <wp:extent cx="2476500" cy="1752600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834">
        <w:rPr>
          <w:rFonts w:ascii="Arial" w:eastAsia="Arial" w:hAnsi="Arial" w:cs="Arial"/>
          <w:color w:val="4BACC6"/>
          <w:sz w:val="39"/>
          <w:lang w:val="es-ES"/>
        </w:rPr>
        <w:t xml:space="preserve"> </w:t>
      </w:r>
    </w:p>
    <w:p w14:paraId="17CBBC90" w14:textId="77777777" w:rsidR="00DD44E2" w:rsidRPr="002C6834" w:rsidRDefault="00FE0593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 xml:space="preserve"> </w:t>
      </w:r>
    </w:p>
    <w:p w14:paraId="2483CBA7" w14:textId="59470BC7" w:rsidR="002C6834" w:rsidRDefault="00FE0593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 xml:space="preserve">    </w:t>
      </w:r>
      <w:r w:rsidR="002C6834" w:rsidRPr="002C6834">
        <w:rPr>
          <w:lang w:val="es-ES"/>
        </w:rPr>
        <w:t xml:space="preserve">Bologna Health Jobs Ireland, EMPRESA AUTORIZADA por la HSE, busca médicos especialistas de la UE para varias </w:t>
      </w:r>
      <w:r w:rsidR="002C6834">
        <w:rPr>
          <w:lang w:val="es-ES"/>
        </w:rPr>
        <w:t>posiciones</w:t>
      </w:r>
      <w:r w:rsidR="002C6834" w:rsidRPr="002C6834">
        <w:rPr>
          <w:lang w:val="es-ES"/>
        </w:rPr>
        <w:t xml:space="preserve"> en Irlanda.</w:t>
      </w:r>
    </w:p>
    <w:p w14:paraId="11B035A1" w14:textId="65BFE609" w:rsidR="002C6834" w:rsidRPr="002C6834" w:rsidRDefault="002C6834" w:rsidP="002C6834">
      <w:pPr>
        <w:spacing w:after="51"/>
        <w:ind w:left="0" w:firstLine="0"/>
        <w:rPr>
          <w:lang w:val="es-ES"/>
        </w:rPr>
      </w:pPr>
      <w:r>
        <w:rPr>
          <w:lang w:val="es-ES"/>
        </w:rPr>
        <w:t>Entrada: A partir  de enero  del 25 si no se tiene el registro en Irlanda</w:t>
      </w:r>
    </w:p>
    <w:p w14:paraId="6F287D69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</w:p>
    <w:p w14:paraId="3772C7C1" w14:textId="77777777" w:rsid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 xml:space="preserve">La duración del contrato puede variar, pero normalmente es de seis meses, un año o dos años (en este caso hay un paquete de reubicación internacional) + permanente </w:t>
      </w:r>
    </w:p>
    <w:p w14:paraId="7F602ABD" w14:textId="15D569DA" w:rsidR="002C6834" w:rsidRPr="002C6834" w:rsidRDefault="002C6834" w:rsidP="002C6834">
      <w:pPr>
        <w:spacing w:after="51"/>
        <w:ind w:left="0" w:firstLine="0"/>
        <w:rPr>
          <w:lang w:val="es-ES"/>
        </w:rPr>
      </w:pPr>
      <w:r>
        <w:rPr>
          <w:lang w:val="es-ES"/>
        </w:rPr>
        <w:t xml:space="preserve"> Hay dos tipos de p</w:t>
      </w:r>
      <w:r w:rsidRPr="002C6834">
        <w:rPr>
          <w:lang w:val="es-ES"/>
        </w:rPr>
        <w:t>uestos:</w:t>
      </w:r>
    </w:p>
    <w:p w14:paraId="6C7FA87B" w14:textId="77777777" w:rsidR="002C6834" w:rsidRDefault="002C6834" w:rsidP="002C6834">
      <w:pPr>
        <w:spacing w:after="51"/>
        <w:ind w:left="0" w:firstLine="0"/>
        <w:rPr>
          <w:lang w:val="es-ES"/>
        </w:rPr>
      </w:pPr>
    </w:p>
    <w:p w14:paraId="27548FC5" w14:textId="7006E0E6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Consult</w:t>
      </w:r>
      <w:r>
        <w:rPr>
          <w:lang w:val="es-ES"/>
        </w:rPr>
        <w:t>ants</w:t>
      </w:r>
      <w:r w:rsidRPr="002C6834">
        <w:rPr>
          <w:lang w:val="es-ES"/>
        </w:rPr>
        <w:t>: Es el máximo responsable del departamento, por lo tanto tiene una posición de liderazgo y actúa con total autonomía, por debajo de él están los residentes y médicos licenciados, gestiona admisiones, altas, enfermeras, en definitiva tiene que supervisar todas las decisiones que toma su equipo, reporta al director clínico del hospital</w:t>
      </w:r>
      <w:r>
        <w:rPr>
          <w:lang w:val="es-ES"/>
        </w:rPr>
        <w:t xml:space="preserve"> ( pueden aplicar los médicos que acaban de obtener la especialidad). Guardia off site</w:t>
      </w:r>
    </w:p>
    <w:p w14:paraId="721C3CD3" w14:textId="2732F184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Registra</w:t>
      </w:r>
      <w:r>
        <w:rPr>
          <w:lang w:val="es-ES"/>
        </w:rPr>
        <w:t>rs</w:t>
      </w:r>
      <w:r w:rsidRPr="002C6834">
        <w:rPr>
          <w:lang w:val="es-ES"/>
        </w:rPr>
        <w:t>: El candidato seleccionado trabajará como parte importante del equipo multidisciplinario bajo la supervisión del Consult</w:t>
      </w:r>
      <w:r>
        <w:rPr>
          <w:lang w:val="es-ES"/>
        </w:rPr>
        <w:t>ant</w:t>
      </w:r>
      <w:r w:rsidRPr="002C6834">
        <w:rPr>
          <w:lang w:val="es-ES"/>
        </w:rPr>
        <w:t>. Será responsable de la atención de primera línea para una amplia gama de pacientes. También será responsable del personal junior, en este caso dependerá del médico consult</w:t>
      </w:r>
      <w:r>
        <w:rPr>
          <w:lang w:val="es-ES"/>
        </w:rPr>
        <w:t>ant</w:t>
      </w:r>
      <w:r w:rsidRPr="002C6834">
        <w:rPr>
          <w:lang w:val="es-ES"/>
        </w:rPr>
        <w:t>.</w:t>
      </w:r>
      <w:r>
        <w:rPr>
          <w:lang w:val="es-ES"/>
        </w:rPr>
        <w:t xml:space="preserve"> Guardias on site</w:t>
      </w:r>
    </w:p>
    <w:p w14:paraId="2E960DB6" w14:textId="77777777" w:rsidR="002C6834" w:rsidRDefault="002C6834" w:rsidP="002C6834">
      <w:pPr>
        <w:spacing w:after="51"/>
        <w:ind w:left="0" w:firstLine="0"/>
        <w:rPr>
          <w:lang w:val="es-ES"/>
        </w:rPr>
      </w:pPr>
    </w:p>
    <w:p w14:paraId="405656B3" w14:textId="52EECF5D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Salario:</w:t>
      </w:r>
    </w:p>
    <w:p w14:paraId="77305591" w14:textId="77777777" w:rsidR="002C6834" w:rsidRDefault="002C6834" w:rsidP="002C6834">
      <w:pPr>
        <w:spacing w:after="51"/>
        <w:ind w:left="0" w:firstLine="0"/>
        <w:rPr>
          <w:lang w:val="es-ES"/>
        </w:rPr>
      </w:pPr>
    </w:p>
    <w:p w14:paraId="4B48E82B" w14:textId="1040E33C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 xml:space="preserve">Médicos </w:t>
      </w:r>
      <w:r>
        <w:rPr>
          <w:lang w:val="es-ES"/>
        </w:rPr>
        <w:t>copnsultants</w:t>
      </w:r>
      <w:r w:rsidRPr="002C6834">
        <w:rPr>
          <w:lang w:val="es-ES"/>
        </w:rPr>
        <w:t>: De</w:t>
      </w:r>
      <w:r>
        <w:rPr>
          <w:lang w:val="es-ES"/>
        </w:rPr>
        <w:t>de</w:t>
      </w:r>
      <w:r w:rsidRPr="002C6834">
        <w:rPr>
          <w:lang w:val="es-ES"/>
        </w:rPr>
        <w:t xml:space="preserve"> 224.215 a 270.000 € brutos anuales hasta alcanzar los 300.000 € brutos anuales</w:t>
      </w:r>
    </w:p>
    <w:p w14:paraId="46FF9CFA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(guardias no presenciales + pacientes privados…)</w:t>
      </w:r>
    </w:p>
    <w:p w14:paraId="3AA74E12" w14:textId="77777777" w:rsid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 xml:space="preserve">Médicos </w:t>
      </w:r>
      <w:r>
        <w:rPr>
          <w:lang w:val="es-ES"/>
        </w:rPr>
        <w:t>registrars</w:t>
      </w:r>
      <w:r w:rsidRPr="002C6834">
        <w:rPr>
          <w:lang w:val="es-ES"/>
        </w:rPr>
        <w:t>: de 62.142 a 75.183</w:t>
      </w:r>
      <w:r>
        <w:rPr>
          <w:lang w:val="es-ES"/>
        </w:rPr>
        <w:t>€ brutos anuales</w:t>
      </w:r>
      <w:r w:rsidRPr="002C6834">
        <w:rPr>
          <w:lang w:val="es-ES"/>
        </w:rPr>
        <w:t xml:space="preserve"> + guardias, superando fácilmente los 100.000 € brutos anuales</w:t>
      </w:r>
    </w:p>
    <w:p w14:paraId="5735F71D" w14:textId="53FA0BE6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lastRenderedPageBreak/>
        <w:t xml:space="preserve"> -PERFILES:</w:t>
      </w:r>
    </w:p>
    <w:p w14:paraId="4C55FAA3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</w:p>
    <w:p w14:paraId="197D16A9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Esta lista se actualiza periódicamente:</w:t>
      </w:r>
    </w:p>
    <w:p w14:paraId="6EDB03E5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</w:p>
    <w:p w14:paraId="6331525D" w14:textId="581DA125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Médicos de familia con especialidad en medicina familiar y comunitaria o médicos de cabecera o con experiencia reciente en centros de atención primaria en la UE (mín. 4 años): 80 eur/hora (horario a partir de las 17 h), salario anual entre 140.000-170.000 € brutos anuales, o 100.000-130.000 € brutos anuales si trabajas de 9 a 17 h</w:t>
      </w:r>
      <w:r>
        <w:rPr>
          <w:lang w:val="es-ES"/>
        </w:rPr>
        <w:t>. Gran proyección ya que se llega fácilmente a ser socio del centro de salud</w:t>
      </w:r>
    </w:p>
    <w:p w14:paraId="7631A275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</w:p>
    <w:p w14:paraId="6C5F7F05" w14:textId="77777777" w:rsid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 xml:space="preserve">Médicos internistas, </w:t>
      </w:r>
      <w:r>
        <w:rPr>
          <w:lang w:val="es-ES"/>
        </w:rPr>
        <w:t>registrars</w:t>
      </w:r>
      <w:r w:rsidRPr="002C6834">
        <w:rPr>
          <w:lang w:val="es-ES"/>
        </w:rPr>
        <w:t xml:space="preserve"> y consult</w:t>
      </w:r>
      <w:r>
        <w:rPr>
          <w:lang w:val="es-ES"/>
        </w:rPr>
        <w:t>ants</w:t>
      </w:r>
      <w:r w:rsidRPr="002C6834">
        <w:rPr>
          <w:lang w:val="es-ES"/>
        </w:rPr>
        <w:t xml:space="preserve"> con sus subespecialidades</w:t>
      </w:r>
    </w:p>
    <w:p w14:paraId="69325930" w14:textId="57DB0581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 xml:space="preserve"> Anestesistas, </w:t>
      </w:r>
      <w:r>
        <w:rPr>
          <w:lang w:val="es-ES"/>
        </w:rPr>
        <w:t xml:space="preserve">anestesistas </w:t>
      </w:r>
      <w:r w:rsidR="002F6D75">
        <w:rPr>
          <w:lang w:val="es-ES"/>
        </w:rPr>
        <w:t>general</w:t>
      </w:r>
      <w:r>
        <w:rPr>
          <w:lang w:val="es-ES"/>
        </w:rPr>
        <w:t xml:space="preserve"> con especial interés </w:t>
      </w:r>
      <w:r w:rsidRPr="002C6834">
        <w:rPr>
          <w:lang w:val="es-ES"/>
        </w:rPr>
        <w:t xml:space="preserve"> en Dolor Crónico o en UCI, </w:t>
      </w:r>
      <w:r w:rsidR="002F6D75">
        <w:rPr>
          <w:lang w:val="es-ES"/>
        </w:rPr>
        <w:t xml:space="preserve"> obstetricia…</w:t>
      </w:r>
    </w:p>
    <w:p w14:paraId="4B947BDA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Microbiólogos, médicos especialistas</w:t>
      </w:r>
    </w:p>
    <w:p w14:paraId="1A6025E0" w14:textId="5F645BEF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 xml:space="preserve">Pediatras y neonatólogos con experiencia en hospitales, médicos especialistas y </w:t>
      </w:r>
      <w:r w:rsidR="002F6D75">
        <w:rPr>
          <w:lang w:val="es-ES"/>
        </w:rPr>
        <w:t>registrars</w:t>
      </w:r>
    </w:p>
    <w:p w14:paraId="7599C762" w14:textId="36F2FE46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Neum</w:t>
      </w:r>
      <w:r w:rsidR="002F6D75">
        <w:rPr>
          <w:lang w:val="es-ES"/>
        </w:rPr>
        <w:t xml:space="preserve">atólogos </w:t>
      </w:r>
      <w:r w:rsidRPr="002C6834">
        <w:rPr>
          <w:lang w:val="es-ES"/>
        </w:rPr>
        <w:t xml:space="preserve">, médicos especialistas y </w:t>
      </w:r>
      <w:r w:rsidR="002F6D75">
        <w:rPr>
          <w:lang w:val="es-ES"/>
        </w:rPr>
        <w:t>registrars</w:t>
      </w:r>
    </w:p>
    <w:p w14:paraId="2782DF9B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Psiquiatras con todas las Subáreas, especialistas</w:t>
      </w:r>
    </w:p>
    <w:p w14:paraId="62C91174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Psiquiatría infantil y adolescente, especialistas</w:t>
      </w:r>
    </w:p>
    <w:p w14:paraId="56AF684E" w14:textId="2B2EA7E6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 xml:space="preserve">Endocrinólogos con medicina interna, médicos especialistas y </w:t>
      </w:r>
      <w:r w:rsidR="002F6D75">
        <w:rPr>
          <w:lang w:val="es-ES"/>
        </w:rPr>
        <w:t>registrars</w:t>
      </w:r>
    </w:p>
    <w:p w14:paraId="22415806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Radiólogos (Radiólogos GENERALES Y DE MAMA), solo especialistas</w:t>
      </w:r>
    </w:p>
    <w:p w14:paraId="3FDA8FEF" w14:textId="32D32C89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 xml:space="preserve">Hematólogos, médicos especialistas y </w:t>
      </w:r>
      <w:r w:rsidR="002F6D75">
        <w:rPr>
          <w:lang w:val="es-ES"/>
        </w:rPr>
        <w:t>registrars</w:t>
      </w:r>
    </w:p>
    <w:p w14:paraId="3ED08EAE" w14:textId="52ECDA61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 xml:space="preserve">Geriatras, médicos especialistas y </w:t>
      </w:r>
      <w:r w:rsidR="002F6D75">
        <w:rPr>
          <w:lang w:val="es-ES"/>
        </w:rPr>
        <w:t>registrars</w:t>
      </w:r>
    </w:p>
    <w:p w14:paraId="61FE6E4B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Reumatólogos con Medicina General, médicos especialistas</w:t>
      </w:r>
    </w:p>
    <w:p w14:paraId="78DA1F37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Medicina de Urgencias, entre 6-10 años de experiencia en hospitales atendiendo pacientes de alta complejidad (en este caso es necesario tener la especialidad si aplicas como especialista)</w:t>
      </w:r>
    </w:p>
    <w:p w14:paraId="62EC775E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Obstetricia y Ginecología, médico especialista</w:t>
      </w:r>
    </w:p>
    <w:p w14:paraId="24AC2AB1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Gastroenterólogos</w:t>
      </w:r>
    </w:p>
    <w:p w14:paraId="7BEE7E19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Cardiólogos clínicos</w:t>
      </w:r>
    </w:p>
    <w:p w14:paraId="07686EF6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Histopatólogos</w:t>
      </w:r>
    </w:p>
    <w:p w14:paraId="4C7579CE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Nefrólogos</w:t>
      </w:r>
    </w:p>
    <w:p w14:paraId="51CEB4A4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</w:p>
    <w:p w14:paraId="01F4EB7F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-UBICACIONES: Área de Dublín, Waterford, Cork, Kerry Galway, Letterkenny, Naas… -Los requisitos son:</w:t>
      </w:r>
    </w:p>
    <w:p w14:paraId="2BFB1A8A" w14:textId="74B5A829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• Título de especialista acreditado en la UE para poder trabajar como consult</w:t>
      </w:r>
      <w:r w:rsidR="002F6D75">
        <w:rPr>
          <w:lang w:val="es-ES"/>
        </w:rPr>
        <w:t>ant</w:t>
      </w:r>
    </w:p>
    <w:p w14:paraId="5B35EAD6" w14:textId="4E76434F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• Registra</w:t>
      </w:r>
      <w:r w:rsidR="002F6D75">
        <w:rPr>
          <w:lang w:val="es-ES"/>
        </w:rPr>
        <w:t>rs</w:t>
      </w:r>
      <w:r w:rsidRPr="002C6834">
        <w:rPr>
          <w:lang w:val="es-ES"/>
        </w:rPr>
        <w:t xml:space="preserve">: </w:t>
      </w:r>
      <w:r w:rsidR="002F6D75">
        <w:rPr>
          <w:lang w:val="es-ES"/>
        </w:rPr>
        <w:t xml:space="preserve"> Para médicos internacionales </w:t>
      </w:r>
      <w:r w:rsidRPr="002C6834">
        <w:rPr>
          <w:lang w:val="es-ES"/>
        </w:rPr>
        <w:t>pueden aplicar recién graduados y médicos que tengan al menos 3 años de experiencia en España como médico, excepto Nueva Zelanda, EE. UU., CANADÁ</w:t>
      </w:r>
      <w:r w:rsidR="002F6D75">
        <w:rPr>
          <w:lang w:val="es-ES"/>
        </w:rPr>
        <w:t xml:space="preserve"> y SA</w:t>
      </w:r>
      <w:r w:rsidRPr="002C6834">
        <w:rPr>
          <w:lang w:val="es-ES"/>
        </w:rPr>
        <w:t xml:space="preserve"> que pueden aplicar sin esta condición.</w:t>
      </w:r>
    </w:p>
    <w:p w14:paraId="3E7F0842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lastRenderedPageBreak/>
        <w:t>• Experiencia previa comprobable</w:t>
      </w:r>
    </w:p>
    <w:p w14:paraId="2A6C90C3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• Elegible para registrarse en el IMC -Bologna Health Jobs ayuda con el registro</w:t>
      </w:r>
    </w:p>
    <w:p w14:paraId="21FA58F1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• Capacidad para trabajar eficazmente en equipo y en situaciones de alta presión.</w:t>
      </w:r>
    </w:p>
    <w:p w14:paraId="1C32CFB3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• Título de médico reconocido en la UE.</w:t>
      </w:r>
    </w:p>
    <w:p w14:paraId="6456B7B4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• Persona flexible</w:t>
      </w:r>
    </w:p>
    <w:p w14:paraId="6DD25EA3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</w:p>
    <w:p w14:paraId="3A8582C9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-Qué se ofrece:</w:t>
      </w:r>
    </w:p>
    <w:p w14:paraId="2EF71E54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</w:p>
    <w:p w14:paraId="59535707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• 37 horas semanales</w:t>
      </w:r>
    </w:p>
    <w:p w14:paraId="6D3E9190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</w:p>
    <w:p w14:paraId="14634258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30 días de vacaciones anuales</w:t>
      </w:r>
    </w:p>
    <w:p w14:paraId="3EF4D55A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</w:p>
    <w:p w14:paraId="51A9BE0D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10 días de vacaciones locales</w:t>
      </w:r>
    </w:p>
    <w:p w14:paraId="77ECE930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</w:p>
    <w:p w14:paraId="56BAC8ED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Formación continua, asistencia a congresos (con todos los gastos pagados)...</w:t>
      </w:r>
    </w:p>
    <w:p w14:paraId="56BB1AEA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</w:p>
    <w:p w14:paraId="630475A5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• BHJ ofrece una serie de ayudas al candidato durante el proceso de selección, como: revisión de CV para adaptarlos a las ofertas, ayuda con la inscripción en el Republic of Ireland Medical College (IMC), asesoramiento para preparar entrevistas con hospitales, ayuda con cuestiones de reubicación, etc.</w:t>
      </w:r>
    </w:p>
    <w:p w14:paraId="3D2237B3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</w:p>
    <w:p w14:paraId="64BF920F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• Entorno de trabajo dinámico y colaborativo.</w:t>
      </w:r>
    </w:p>
    <w:p w14:paraId="245346F5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</w:p>
    <w:p w14:paraId="29D5E1FF" w14:textId="77777777" w:rsidR="002C6834" w:rsidRPr="002C6834" w:rsidRDefault="002C6834" w:rsidP="002C6834">
      <w:pPr>
        <w:spacing w:after="51"/>
        <w:ind w:left="0" w:firstLine="0"/>
        <w:rPr>
          <w:lang w:val="es-ES"/>
        </w:rPr>
      </w:pPr>
      <w:r w:rsidRPr="002C6834">
        <w:rPr>
          <w:lang w:val="es-ES"/>
        </w:rPr>
        <w:t>Para más información, contáctenos en www.bolognahealthjobs.com o envíe su CV a viviana@bolognahealthjobs.com</w:t>
      </w:r>
    </w:p>
    <w:sectPr w:rsidR="002C6834" w:rsidRPr="002C6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0" w:right="1710" w:bottom="1578" w:left="1702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79343" w14:textId="77777777" w:rsidR="00A25B76" w:rsidRDefault="00A25B76">
      <w:pPr>
        <w:spacing w:after="0" w:line="240" w:lineRule="auto"/>
      </w:pPr>
      <w:r>
        <w:separator/>
      </w:r>
    </w:p>
  </w:endnote>
  <w:endnote w:type="continuationSeparator" w:id="0">
    <w:p w14:paraId="6E7FAA9B" w14:textId="77777777" w:rsidR="00A25B76" w:rsidRDefault="00A2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BCEAF" w14:textId="77777777" w:rsidR="00DD44E2" w:rsidRDefault="00FE0593">
    <w:pPr>
      <w:spacing w:after="0"/>
      <w:ind w:left="-1702" w:right="10196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9EEC824" wp14:editId="0880FE73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2255" name="Group 22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396" name="Shape 239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7" name="Shape 2397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8" name="Shape 2398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55" style="width:547.44pt;height:0.47998pt;position:absolute;mso-position-horizontal-relative:page;mso-position-horizontal:absolute;margin-left:24pt;mso-position-vertical-relative:page;margin-top:817.56pt;" coordsize="69524,60">
              <v:shape id="Shape 239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400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401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584A2" w14:textId="77777777" w:rsidR="00DD44E2" w:rsidRDefault="00FE0593">
    <w:pPr>
      <w:spacing w:after="0"/>
      <w:ind w:left="-1702" w:right="10196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7AE2E6F" wp14:editId="50383C0E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2234" name="Group 2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390" name="Shape 239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1" name="Shape 2391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2" name="Shape 2392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34" style="width:547.44pt;height:0.47998pt;position:absolute;mso-position-horizontal-relative:page;mso-position-horizontal:absolute;margin-left:24pt;mso-position-vertical-relative:page;margin-top:817.56pt;" coordsize="69524,60">
              <v:shape id="Shape 239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94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395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9BFB3" w14:textId="77777777" w:rsidR="00DD44E2" w:rsidRDefault="00FE0593">
    <w:pPr>
      <w:spacing w:after="0"/>
      <w:ind w:left="-1702" w:right="10196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D7FBD89" wp14:editId="289722E3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2213" name="Group 22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384" name="Shape 238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5" name="Shape 238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6" name="Shape 238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3" style="width:547.44pt;height:0.47998pt;position:absolute;mso-position-horizontal-relative:page;mso-position-horizontal:absolute;margin-left:24pt;mso-position-vertical-relative:page;margin-top:817.56pt;" coordsize="69524,60">
              <v:shape id="Shape 238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88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389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19D66" w14:textId="77777777" w:rsidR="00A25B76" w:rsidRDefault="00A25B76">
      <w:pPr>
        <w:spacing w:after="0" w:line="240" w:lineRule="auto"/>
      </w:pPr>
      <w:r>
        <w:separator/>
      </w:r>
    </w:p>
  </w:footnote>
  <w:footnote w:type="continuationSeparator" w:id="0">
    <w:p w14:paraId="2F40C804" w14:textId="77777777" w:rsidR="00A25B76" w:rsidRDefault="00A2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0DE4" w14:textId="77777777" w:rsidR="00DD44E2" w:rsidRDefault="00FE0593">
    <w:pPr>
      <w:spacing w:after="0"/>
      <w:ind w:left="0" w:right="-61" w:firstLine="0"/>
      <w:jc w:val="right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2CDDB3" wp14:editId="4541D34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2244" name="Group 2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374" name="Shape 237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5" name="Shape 237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6" name="Shape 237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44" style="width:547.44pt;height:0.47998pt;position:absolute;mso-position-horizontal-relative:page;mso-position-horizontal:absolute;margin-left:24pt;mso-position-vertical-relative:page;margin-top:24pt;" coordsize="69524,60">
              <v:shape id="Shape 237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78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379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 w:val="0"/>
        <w:sz w:val="22"/>
      </w:rPr>
      <w:t xml:space="preserve"> </w:t>
    </w:r>
  </w:p>
  <w:p w14:paraId="021DB01C" w14:textId="77777777" w:rsidR="00DD44E2" w:rsidRDefault="00FE0593"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9521313" wp14:editId="2CB264B2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2248" name="Group 22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2380" name="Shape 2380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1" name="Shape 2381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48" style="width:547.44pt;height:793.08pt;position:absolute;z-index:-2147483648;mso-position-horizontal-relative:page;mso-position-horizontal:absolute;margin-left:24pt;mso-position-vertical-relative:page;margin-top:24.48pt;" coordsize="69524,100721">
              <v:shape id="Shape 2382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2383" style="position:absolute;width:91;height:100721;left:69463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1D8ED" w14:textId="77777777" w:rsidR="00DD44E2" w:rsidRDefault="00FE0593">
    <w:pPr>
      <w:spacing w:after="0"/>
      <w:ind w:left="0" w:right="-61" w:firstLine="0"/>
      <w:jc w:val="right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CDBB42" wp14:editId="3995AE7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2223" name="Group 2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364" name="Shape 236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5" name="Shape 236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6" name="Shape 236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3" style="width:547.44pt;height:0.47998pt;position:absolute;mso-position-horizontal-relative:page;mso-position-horizontal:absolute;margin-left:24pt;mso-position-vertical-relative:page;margin-top:24pt;" coordsize="69524,60">
              <v:shape id="Shape 236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68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369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 w:val="0"/>
        <w:sz w:val="22"/>
      </w:rPr>
      <w:t xml:space="preserve"> </w:t>
    </w:r>
  </w:p>
  <w:p w14:paraId="1FEBEA3F" w14:textId="77777777" w:rsidR="00DD44E2" w:rsidRDefault="00FE0593"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E52DCC1" wp14:editId="0BEBA392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2227" name="Group 22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2370" name="Shape 2370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1" name="Shape 2371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7" style="width:547.44pt;height:793.08pt;position:absolute;z-index:-2147483648;mso-position-horizontal-relative:page;mso-position-horizontal:absolute;margin-left:24pt;mso-position-vertical-relative:page;margin-top:24.48pt;" coordsize="69524,100721">
              <v:shape id="Shape 2372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2373" style="position:absolute;width:91;height:100721;left:69463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5568B" w14:textId="77777777" w:rsidR="00DD44E2" w:rsidRDefault="00FE0593">
    <w:pPr>
      <w:spacing w:after="0"/>
      <w:ind w:left="0" w:right="-61" w:firstLine="0"/>
      <w:jc w:val="right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864B5DD" wp14:editId="6AA18B6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2202" name="Group 22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354" name="Shape 235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5" name="Shape 235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6" name="Shape 235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2" style="width:547.44pt;height:0.47998pt;position:absolute;mso-position-horizontal-relative:page;mso-position-horizontal:absolute;margin-left:24pt;mso-position-vertical-relative:page;margin-top:24pt;" coordsize="69524,60">
              <v:shape id="Shape 235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58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359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 w:val="0"/>
        <w:sz w:val="22"/>
      </w:rPr>
      <w:t xml:space="preserve"> </w:t>
    </w:r>
  </w:p>
  <w:p w14:paraId="1CE5D842" w14:textId="77777777" w:rsidR="00DD44E2" w:rsidRDefault="00FE0593"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26E612F" wp14:editId="6F9335B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2206" name="Group 22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2360" name="Shape 2360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1" name="Shape 2361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6" style="width:547.44pt;height:793.08pt;position:absolute;z-index:-2147483648;mso-position-horizontal-relative:page;mso-position-horizontal:absolute;margin-left:24pt;mso-position-vertical-relative:page;margin-top:24.48pt;" coordsize="69524,100721">
              <v:shape id="Shape 2362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2363" style="position:absolute;width:91;height:100721;left:69463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41C15"/>
    <w:multiLevelType w:val="hybridMultilevel"/>
    <w:tmpl w:val="13DAD710"/>
    <w:lvl w:ilvl="0" w:tplc="03EA8E0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6058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698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634B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65B4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C98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83CC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344C4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A3F0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C61B80"/>
    <w:multiLevelType w:val="hybridMultilevel"/>
    <w:tmpl w:val="4BB0F664"/>
    <w:lvl w:ilvl="0" w:tplc="07604D42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68B2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F8872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2A2A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D2AFC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29D9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E01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8D3E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01F1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1977888">
    <w:abstractNumId w:val="1"/>
  </w:num>
  <w:num w:numId="2" w16cid:durableId="92900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E2"/>
    <w:rsid w:val="000350DF"/>
    <w:rsid w:val="000F356F"/>
    <w:rsid w:val="001F036D"/>
    <w:rsid w:val="002C6834"/>
    <w:rsid w:val="002F6D75"/>
    <w:rsid w:val="003213B6"/>
    <w:rsid w:val="003B47AA"/>
    <w:rsid w:val="00533B98"/>
    <w:rsid w:val="00580D2E"/>
    <w:rsid w:val="007551F5"/>
    <w:rsid w:val="007D65B3"/>
    <w:rsid w:val="0084164B"/>
    <w:rsid w:val="00A25B76"/>
    <w:rsid w:val="00BD242E"/>
    <w:rsid w:val="00CA652D"/>
    <w:rsid w:val="00CA6854"/>
    <w:rsid w:val="00DA3B59"/>
    <w:rsid w:val="00DD44E2"/>
    <w:rsid w:val="00F47983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F1CE"/>
  <w15:docId w15:val="{F01A4975-FB02-4A59-86FF-E18D9926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6" w:line="259" w:lineRule="auto"/>
      <w:ind w:left="10" w:hanging="10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3634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Ainhoa Urriza</cp:lastModifiedBy>
  <cp:revision>2</cp:revision>
  <dcterms:created xsi:type="dcterms:W3CDTF">2024-09-02T06:55:00Z</dcterms:created>
  <dcterms:modified xsi:type="dcterms:W3CDTF">2024-09-02T06:55:00Z</dcterms:modified>
</cp:coreProperties>
</file>